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6DA9" w:rsidRPr="0086628E" w:rsidTr="00D87C10">
        <w:tc>
          <w:tcPr>
            <w:tcW w:w="9016" w:type="dxa"/>
            <w:gridSpan w:val="2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</w:pPr>
            <w:r w:rsidRPr="0086628E">
              <w:rPr>
                <w:sz w:val="52"/>
              </w:rPr>
              <w:t>Go</w:t>
            </w:r>
            <w:r w:rsidR="00FE5FB5">
              <w:rPr>
                <w:sz w:val="52"/>
              </w:rPr>
              <w:t>vernors’ Pecuniary Interest 2019/20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60"/>
              </w:rPr>
            </w:pPr>
            <w:r w:rsidRPr="0086628E">
              <w:rPr>
                <w:sz w:val="60"/>
              </w:rPr>
              <w:t>NAME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60"/>
              </w:rPr>
            </w:pPr>
            <w:r w:rsidRPr="0086628E">
              <w:rPr>
                <w:sz w:val="60"/>
              </w:rPr>
              <w:t>INTEREST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Rev Fleur Green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Doug Hargreaves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Chris Thayne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Ashleigh McKeown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F3790C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t xml:space="preserve">Sarah </w:t>
            </w:r>
            <w:proofErr w:type="spellStart"/>
            <w:r>
              <w:rPr>
                <w:sz w:val="52"/>
              </w:rPr>
              <w:t>Draycott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Maxine Morgan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t xml:space="preserve">Darren </w:t>
            </w:r>
            <w:proofErr w:type="spellStart"/>
            <w:r>
              <w:rPr>
                <w:sz w:val="52"/>
              </w:rPr>
              <w:t>Aggett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Nicola Rhodes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Default="00A56DA9" w:rsidP="00D87C10">
            <w:pPr>
              <w:spacing w:after="0" w:line="240" w:lineRule="auto"/>
              <w:rPr>
                <w:sz w:val="52"/>
              </w:rPr>
            </w:pPr>
            <w:r w:rsidRPr="0086628E">
              <w:rPr>
                <w:sz w:val="52"/>
              </w:rPr>
              <w:t>Dot Thomson</w:t>
            </w:r>
            <w:r w:rsidR="00FE5FB5">
              <w:rPr>
                <w:sz w:val="52"/>
              </w:rPr>
              <w:t xml:space="preserve"> Education LTD</w:t>
            </w: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</w:p>
          <w:p w:rsidR="00FE5FB5" w:rsidRDefault="00FE5FB5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t>Eden Girl’s school, Slough.</w:t>
            </w: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t>St Thomas’ Centre</w:t>
            </w: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t>Holy Trinity C of E Primary School</w:t>
            </w: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lastRenderedPageBreak/>
              <w:t>Champion Education Trust</w:t>
            </w:r>
          </w:p>
          <w:p w:rsidR="00BF05A6" w:rsidRDefault="00BF05A6" w:rsidP="00D87C10">
            <w:pPr>
              <w:spacing w:after="0" w:line="240" w:lineRule="auto"/>
              <w:rPr>
                <w:sz w:val="52"/>
              </w:rPr>
            </w:pPr>
          </w:p>
          <w:p w:rsidR="00BF05A6" w:rsidRPr="00BF05A6" w:rsidRDefault="00BF05A6" w:rsidP="00BF05A6">
            <w:pPr>
              <w:spacing w:after="0" w:line="240" w:lineRule="auto"/>
              <w:rPr>
                <w:sz w:val="52"/>
              </w:rPr>
            </w:pPr>
            <w:proofErr w:type="spellStart"/>
            <w:r>
              <w:rPr>
                <w:sz w:val="52"/>
              </w:rPr>
              <w:t>Tauheedal</w:t>
            </w:r>
            <w:proofErr w:type="spellEnd"/>
            <w:r>
              <w:rPr>
                <w:sz w:val="52"/>
              </w:rPr>
              <w:t xml:space="preserve"> Islam Boys’ High School</w:t>
            </w:r>
          </w:p>
        </w:tc>
        <w:tc>
          <w:tcPr>
            <w:tcW w:w="4508" w:type="dxa"/>
            <w:shd w:val="clear" w:color="auto" w:fill="auto"/>
          </w:tcPr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A56DA9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Owner April 14</w:t>
            </w: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BF05A6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Chair of Governors July 17</w:t>
            </w: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Vice chair of Management Committee Sept 14</w:t>
            </w: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Chair of Governors</w:t>
            </w:r>
          </w:p>
          <w:p w:rsidR="00BF05A6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July 17</w:t>
            </w:r>
          </w:p>
          <w:p w:rsidR="00BF05A6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lastRenderedPageBreak/>
              <w:t>Chair of Trustees 1st October 2019</w:t>
            </w: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BF05A6" w:rsidP="00D87C10">
            <w:pPr>
              <w:spacing w:after="0" w:line="240" w:lineRule="auto"/>
              <w:jc w:val="center"/>
              <w:rPr>
                <w:sz w:val="46"/>
              </w:rPr>
            </w:pPr>
            <w:r>
              <w:rPr>
                <w:sz w:val="46"/>
              </w:rPr>
              <w:t>Governor September 2014</w:t>
            </w: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Default="00FE5FB5" w:rsidP="00D87C10">
            <w:pPr>
              <w:spacing w:after="0" w:line="240" w:lineRule="auto"/>
              <w:jc w:val="center"/>
              <w:rPr>
                <w:sz w:val="46"/>
              </w:rPr>
            </w:pPr>
          </w:p>
          <w:p w:rsidR="00FE5FB5" w:rsidRPr="0086628E" w:rsidRDefault="00FE5FB5" w:rsidP="00D87C10">
            <w:pPr>
              <w:spacing w:after="0" w:line="240" w:lineRule="auto"/>
              <w:jc w:val="center"/>
              <w:rPr>
                <w:sz w:val="52"/>
              </w:rPr>
            </w:pPr>
          </w:p>
        </w:tc>
        <w:bookmarkStart w:id="0" w:name="_GoBack"/>
        <w:bookmarkEnd w:id="0"/>
      </w:tr>
      <w:tr w:rsidR="00A56DA9" w:rsidRPr="0086628E" w:rsidTr="00D87C10"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rPr>
                <w:sz w:val="52"/>
              </w:rPr>
            </w:pPr>
            <w:r>
              <w:rPr>
                <w:sz w:val="52"/>
              </w:rPr>
              <w:lastRenderedPageBreak/>
              <w:t>Kathryn Bolton</w:t>
            </w:r>
          </w:p>
        </w:tc>
        <w:tc>
          <w:tcPr>
            <w:tcW w:w="4508" w:type="dxa"/>
            <w:shd w:val="clear" w:color="auto" w:fill="auto"/>
          </w:tcPr>
          <w:p w:rsidR="00A56DA9" w:rsidRPr="0086628E" w:rsidRDefault="00A56DA9" w:rsidP="00D87C10">
            <w:pPr>
              <w:spacing w:after="0" w:line="240" w:lineRule="auto"/>
              <w:jc w:val="center"/>
              <w:rPr>
                <w:sz w:val="52"/>
              </w:rPr>
            </w:pPr>
            <w:r w:rsidRPr="0086628E">
              <w:rPr>
                <w:sz w:val="52"/>
              </w:rPr>
              <w:t>None</w:t>
            </w:r>
          </w:p>
        </w:tc>
      </w:tr>
    </w:tbl>
    <w:p w:rsidR="005F2913" w:rsidRDefault="005F2913"/>
    <w:sectPr w:rsidR="005F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9"/>
    <w:rsid w:val="005F2913"/>
    <w:rsid w:val="00A56DA9"/>
    <w:rsid w:val="00BF05A6"/>
    <w:rsid w:val="00F3790C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FA9E"/>
  <w15:chartTrackingRefBased/>
  <w15:docId w15:val="{39C9A58D-9477-4A2A-BBEF-2DE1706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holy_trinity</dc:creator>
  <cp:keywords/>
  <dc:description/>
  <cp:lastModifiedBy>Holy Trinity CE Primary School Office</cp:lastModifiedBy>
  <cp:revision>2</cp:revision>
  <dcterms:created xsi:type="dcterms:W3CDTF">2019-10-07T11:07:00Z</dcterms:created>
  <dcterms:modified xsi:type="dcterms:W3CDTF">2019-10-07T11:07:00Z</dcterms:modified>
</cp:coreProperties>
</file>